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F71A8" w:rsidRDefault="008F71A8" w:rsidP="002D76D3">
      <w:pPr>
        <w:ind w:left="0"/>
        <w:jc w:val="center"/>
        <w:rPr>
          <w:b/>
          <w:bCs/>
          <w:sz w:val="24"/>
          <w:u w:val="single"/>
          <w:rtl/>
        </w:rPr>
      </w:pPr>
    </w:p>
    <w:p w:rsidR="002D76D3" w:rsidRDefault="002D76D3" w:rsidP="002D76D3">
      <w:pPr>
        <w:ind w:left="0"/>
        <w:jc w:val="center"/>
        <w:rPr>
          <w:b/>
          <w:bCs/>
          <w:sz w:val="24"/>
          <w:u w:val="single"/>
          <w:rtl/>
        </w:rPr>
      </w:pPr>
      <w:r w:rsidRPr="005D262C">
        <w:rPr>
          <w:rFonts w:hint="cs"/>
          <w:b/>
          <w:bCs/>
          <w:sz w:val="24"/>
          <w:u w:val="single"/>
          <w:rtl/>
        </w:rPr>
        <w:t xml:space="preserve">הודעה לעיתונות </w:t>
      </w:r>
    </w:p>
    <w:p w:rsidR="002D76D3" w:rsidRDefault="002D76D3" w:rsidP="002D76D3">
      <w:pPr>
        <w:ind w:left="0"/>
        <w:jc w:val="center"/>
        <w:rPr>
          <w:b/>
          <w:bCs/>
          <w:sz w:val="24"/>
          <w:u w:val="single"/>
          <w:rtl/>
        </w:rPr>
      </w:pPr>
    </w:p>
    <w:p w:rsidR="002D76D3" w:rsidRPr="00A95DFE" w:rsidRDefault="002D76D3" w:rsidP="002D76D3">
      <w:pPr>
        <w:widowControl w:val="0"/>
        <w:jc w:val="center"/>
        <w:rPr>
          <w:rFonts w:ascii="David" w:hAnsi="David"/>
          <w:bCs/>
          <w:u w:val="single"/>
          <w:rtl/>
        </w:rPr>
      </w:pPr>
      <w:r w:rsidRPr="00A95DFE">
        <w:rPr>
          <w:rFonts w:ascii="David" w:hAnsi="David"/>
          <w:bCs/>
          <w:u w:val="single"/>
          <w:rtl/>
        </w:rPr>
        <w:t>מדינת ישראל – משרד ראש הממשלה - רשות התקשוב הממשלתי – יחידת ממשל זמין</w:t>
      </w:r>
    </w:p>
    <w:p w:rsidR="002D76D3" w:rsidRPr="00A95DFE" w:rsidRDefault="003046B6" w:rsidP="003046B6">
      <w:pPr>
        <w:widowControl w:val="0"/>
        <w:ind w:right="-900" w:hanging="711"/>
        <w:rPr>
          <w:rFonts w:ascii="David" w:hAnsi="David"/>
          <w:b/>
          <w:bCs/>
          <w:u w:val="single"/>
          <w:rtl/>
        </w:rPr>
      </w:pPr>
      <w:r w:rsidRPr="002D6240">
        <w:rPr>
          <w:rFonts w:ascii="David" w:hAnsi="David"/>
          <w:b/>
          <w:bCs/>
          <w:sz w:val="24"/>
          <w:u w:val="single"/>
          <w:rtl/>
        </w:rPr>
        <w:t>מכרז פומבי מספר</w:t>
      </w:r>
      <w:r>
        <w:rPr>
          <w:rFonts w:ascii="David" w:hAnsi="David" w:hint="cs"/>
          <w:b/>
          <w:bCs/>
          <w:sz w:val="24"/>
          <w:u w:val="single"/>
          <w:rtl/>
        </w:rPr>
        <w:t xml:space="preserve"> 10/18</w:t>
      </w:r>
      <w:r w:rsidRPr="002D6240">
        <w:rPr>
          <w:rFonts w:ascii="David" w:hAnsi="David" w:hint="cs"/>
          <w:b/>
          <w:bCs/>
          <w:sz w:val="24"/>
          <w:u w:val="single"/>
          <w:rtl/>
        </w:rPr>
        <w:t xml:space="preserve"> </w:t>
      </w:r>
      <w:r w:rsidRPr="002D6240">
        <w:rPr>
          <w:rFonts w:ascii="David" w:hAnsi="David"/>
          <w:b/>
          <w:bCs/>
          <w:sz w:val="24"/>
          <w:u w:val="single"/>
          <w:rtl/>
        </w:rPr>
        <w:t>–</w:t>
      </w:r>
      <w:r w:rsidRPr="002D6240">
        <w:rPr>
          <w:rFonts w:ascii="David" w:hAnsi="David" w:hint="cs"/>
          <w:b/>
          <w:bCs/>
          <w:sz w:val="24"/>
          <w:u w:val="single"/>
          <w:rtl/>
        </w:rPr>
        <w:t xml:space="preserve"> </w:t>
      </w:r>
      <w:r>
        <w:rPr>
          <w:rFonts w:ascii="David" w:hAnsi="David" w:hint="cs"/>
          <w:b/>
          <w:bCs/>
          <w:sz w:val="24"/>
          <w:u w:val="single"/>
          <w:rtl/>
        </w:rPr>
        <w:t>שירות התשלומים הממשלתי (שהם)</w:t>
      </w:r>
      <w:r w:rsidRPr="002D6240">
        <w:rPr>
          <w:rFonts w:ascii="David" w:hAnsi="David" w:hint="cs"/>
          <w:b/>
          <w:bCs/>
          <w:sz w:val="24"/>
          <w:u w:val="single"/>
          <w:rtl/>
        </w:rPr>
        <w:t xml:space="preserve"> עבור משרד ראש הממשלה </w:t>
      </w:r>
      <w:r w:rsidRPr="002D6240">
        <w:rPr>
          <w:rFonts w:ascii="David" w:hAnsi="David"/>
          <w:b/>
          <w:bCs/>
          <w:sz w:val="24"/>
          <w:u w:val="single"/>
          <w:rtl/>
        </w:rPr>
        <w:t>–</w:t>
      </w:r>
      <w:r w:rsidRPr="002D6240">
        <w:rPr>
          <w:rFonts w:ascii="David" w:hAnsi="David" w:hint="cs"/>
          <w:b/>
          <w:bCs/>
          <w:sz w:val="24"/>
          <w:u w:val="single"/>
          <w:rtl/>
        </w:rPr>
        <w:t xml:space="preserve"> רשות התקשוב הממשלתי</w:t>
      </w:r>
      <w:r w:rsidRPr="00A95DFE" w:rsidDel="003046B6">
        <w:rPr>
          <w:rFonts w:ascii="David" w:hAnsi="David"/>
          <w:bCs/>
          <w:u w:val="single"/>
          <w:rtl/>
        </w:rPr>
        <w:t xml:space="preserve"> </w:t>
      </w:r>
    </w:p>
    <w:p w:rsidR="003046B6" w:rsidRDefault="003046B6" w:rsidP="00135BF1">
      <w:pPr>
        <w:widowControl w:val="0"/>
        <w:tabs>
          <w:tab w:val="left" w:pos="7870"/>
        </w:tabs>
        <w:overflowPunct w:val="0"/>
        <w:autoSpaceDE w:val="0"/>
        <w:autoSpaceDN w:val="0"/>
        <w:adjustRightInd w:val="0"/>
        <w:spacing w:after="0" w:line="276" w:lineRule="auto"/>
        <w:ind w:left="0"/>
        <w:textAlignment w:val="baseline"/>
        <w:rPr>
          <w:rFonts w:ascii="David" w:hAnsi="David"/>
          <w:rtl/>
        </w:rPr>
      </w:pPr>
    </w:p>
    <w:p w:rsidR="002D76D3" w:rsidRPr="00A95DFE" w:rsidRDefault="002D76D3" w:rsidP="00E71D95">
      <w:pPr>
        <w:widowControl w:val="0"/>
        <w:tabs>
          <w:tab w:val="left" w:pos="7870"/>
        </w:tabs>
        <w:overflowPunct w:val="0"/>
        <w:autoSpaceDE w:val="0"/>
        <w:autoSpaceDN w:val="0"/>
        <w:adjustRightInd w:val="0"/>
        <w:spacing w:after="0" w:line="276" w:lineRule="auto"/>
        <w:ind w:left="0"/>
        <w:textAlignment w:val="baseline"/>
        <w:rPr>
          <w:rFonts w:ascii="David" w:hAnsi="David"/>
        </w:rPr>
      </w:pPr>
      <w:r w:rsidRPr="00A95DFE">
        <w:rPr>
          <w:rFonts w:ascii="David" w:hAnsi="David"/>
          <w:rtl/>
        </w:rPr>
        <w:t xml:space="preserve">משרד ראש הממשלה (להלן: </w:t>
      </w:r>
      <w:r w:rsidRPr="00A95DFE">
        <w:rPr>
          <w:rFonts w:ascii="David" w:hAnsi="David"/>
          <w:b/>
          <w:bCs/>
          <w:rtl/>
        </w:rPr>
        <w:t>"המזמין"</w:t>
      </w:r>
      <w:r w:rsidRPr="00A95DFE">
        <w:rPr>
          <w:rFonts w:ascii="David" w:hAnsi="David"/>
          <w:rtl/>
        </w:rPr>
        <w:t xml:space="preserve">) </w:t>
      </w:r>
      <w:r>
        <w:rPr>
          <w:rFonts w:ascii="David" w:hAnsi="David" w:hint="cs"/>
          <w:rtl/>
        </w:rPr>
        <w:t xml:space="preserve">מבקש להודיע באשר </w:t>
      </w:r>
      <w:r w:rsidRPr="00A95DFE">
        <w:rPr>
          <w:rFonts w:ascii="David" w:hAnsi="David"/>
          <w:b/>
          <w:bCs/>
          <w:u w:val="single"/>
          <w:rtl/>
        </w:rPr>
        <w:t xml:space="preserve">למכרז פומבי </w:t>
      </w:r>
      <w:r w:rsidR="003046B6" w:rsidRPr="002D6240">
        <w:rPr>
          <w:rFonts w:ascii="David" w:hAnsi="David"/>
          <w:b/>
          <w:bCs/>
          <w:sz w:val="24"/>
          <w:u w:val="single"/>
          <w:rtl/>
        </w:rPr>
        <w:t>מספר</w:t>
      </w:r>
      <w:r w:rsidR="003046B6">
        <w:rPr>
          <w:rFonts w:ascii="David" w:hAnsi="David" w:hint="cs"/>
          <w:b/>
          <w:bCs/>
          <w:sz w:val="24"/>
          <w:u w:val="single"/>
          <w:rtl/>
        </w:rPr>
        <w:t xml:space="preserve"> 10/18</w:t>
      </w:r>
      <w:r w:rsidR="003046B6" w:rsidRPr="002D6240">
        <w:rPr>
          <w:rFonts w:ascii="David" w:hAnsi="David" w:hint="cs"/>
          <w:b/>
          <w:bCs/>
          <w:sz w:val="24"/>
          <w:u w:val="single"/>
          <w:rtl/>
        </w:rPr>
        <w:t xml:space="preserve"> </w:t>
      </w:r>
      <w:r w:rsidR="003046B6" w:rsidRPr="002D6240">
        <w:rPr>
          <w:rFonts w:ascii="David" w:hAnsi="David"/>
          <w:b/>
          <w:bCs/>
          <w:sz w:val="24"/>
          <w:u w:val="single"/>
          <w:rtl/>
        </w:rPr>
        <w:t>–</w:t>
      </w:r>
      <w:r w:rsidR="003046B6" w:rsidRPr="002D6240">
        <w:rPr>
          <w:rFonts w:ascii="David" w:hAnsi="David" w:hint="cs"/>
          <w:b/>
          <w:bCs/>
          <w:sz w:val="24"/>
          <w:u w:val="single"/>
          <w:rtl/>
        </w:rPr>
        <w:t xml:space="preserve"> </w:t>
      </w:r>
      <w:r w:rsidR="003046B6">
        <w:rPr>
          <w:rFonts w:ascii="David" w:hAnsi="David" w:hint="cs"/>
          <w:b/>
          <w:bCs/>
          <w:sz w:val="24"/>
          <w:u w:val="single"/>
          <w:rtl/>
        </w:rPr>
        <w:t>שירות התשלומים הממשלתי (שהם)</w:t>
      </w:r>
      <w:r w:rsidR="003046B6" w:rsidRPr="002D6240">
        <w:rPr>
          <w:rFonts w:ascii="David" w:hAnsi="David" w:hint="cs"/>
          <w:b/>
          <w:bCs/>
          <w:sz w:val="24"/>
          <w:u w:val="single"/>
          <w:rtl/>
        </w:rPr>
        <w:t xml:space="preserve"> עבור משרד ראש הממשלה </w:t>
      </w:r>
      <w:r w:rsidR="003046B6" w:rsidRPr="002D6240">
        <w:rPr>
          <w:rFonts w:ascii="David" w:hAnsi="David"/>
          <w:b/>
          <w:bCs/>
          <w:sz w:val="24"/>
          <w:u w:val="single"/>
          <w:rtl/>
        </w:rPr>
        <w:t>–</w:t>
      </w:r>
      <w:r w:rsidR="003046B6" w:rsidRPr="002D6240">
        <w:rPr>
          <w:rFonts w:ascii="David" w:hAnsi="David" w:hint="cs"/>
          <w:b/>
          <w:bCs/>
          <w:sz w:val="24"/>
          <w:u w:val="single"/>
          <w:rtl/>
        </w:rPr>
        <w:t xml:space="preserve"> רשות התקשוב הממשלתי</w:t>
      </w:r>
      <w:r w:rsidR="003046B6" w:rsidRPr="00A95DFE" w:rsidDel="003046B6">
        <w:rPr>
          <w:rFonts w:ascii="David" w:hAnsi="David"/>
          <w:bCs/>
          <w:u w:val="single"/>
          <w:rtl/>
        </w:rPr>
        <w:t xml:space="preserve"> </w:t>
      </w:r>
      <w:r w:rsidRPr="00A95DFE">
        <w:rPr>
          <w:rFonts w:ascii="David" w:hAnsi="David"/>
          <w:rtl/>
        </w:rPr>
        <w:t xml:space="preserve">(להלן: </w:t>
      </w:r>
      <w:r w:rsidRPr="00A95DFE">
        <w:rPr>
          <w:rFonts w:ascii="David" w:hAnsi="David"/>
          <w:b/>
          <w:bCs/>
          <w:rtl/>
        </w:rPr>
        <w:t>"המכרז"</w:t>
      </w:r>
      <w:r>
        <w:rPr>
          <w:rFonts w:ascii="David" w:hAnsi="David"/>
          <w:rtl/>
        </w:rPr>
        <w:t>)</w:t>
      </w:r>
      <w:r>
        <w:rPr>
          <w:rFonts w:ascii="David" w:hAnsi="David" w:hint="cs"/>
          <w:rtl/>
        </w:rPr>
        <w:t>, כדלקמן</w:t>
      </w:r>
      <w:r w:rsidR="00135BF1">
        <w:rPr>
          <w:rFonts w:ascii="David" w:hAnsi="David" w:hint="cs"/>
          <w:rtl/>
        </w:rPr>
        <w:t>:</w:t>
      </w:r>
    </w:p>
    <w:p w:rsidR="002D76D3" w:rsidRPr="00325B7F" w:rsidRDefault="00E71D95" w:rsidP="00422E73">
      <w:pPr>
        <w:widowControl w:val="0"/>
        <w:numPr>
          <w:ilvl w:val="0"/>
          <w:numId w:val="1"/>
        </w:numPr>
        <w:tabs>
          <w:tab w:val="left" w:pos="7870"/>
        </w:tabs>
        <w:overflowPunct w:val="0"/>
        <w:autoSpaceDE w:val="0"/>
        <w:autoSpaceDN w:val="0"/>
        <w:adjustRightInd w:val="0"/>
        <w:spacing w:after="0" w:line="276" w:lineRule="auto"/>
        <w:textAlignment w:val="baseline"/>
        <w:rPr>
          <w:rFonts w:ascii="David" w:hAnsi="David"/>
        </w:rPr>
      </w:pPr>
      <w:r>
        <w:rPr>
          <w:rFonts w:ascii="David" w:hAnsi="David" w:hint="cs"/>
          <w:rtl/>
        </w:rPr>
        <w:t>ה</w:t>
      </w:r>
      <w:r w:rsidR="002D76D3" w:rsidRPr="00325B7F">
        <w:rPr>
          <w:rFonts w:ascii="David" w:hAnsi="David" w:hint="cs"/>
          <w:rtl/>
        </w:rPr>
        <w:t xml:space="preserve">מועד </w:t>
      </w:r>
      <w:r>
        <w:rPr>
          <w:rFonts w:ascii="David" w:hAnsi="David" w:hint="cs"/>
          <w:rtl/>
        </w:rPr>
        <w:t>האחרון ל</w:t>
      </w:r>
      <w:r w:rsidR="002D76D3" w:rsidRPr="00325B7F">
        <w:rPr>
          <w:rFonts w:ascii="David" w:hAnsi="David" w:hint="cs"/>
          <w:rtl/>
        </w:rPr>
        <w:t xml:space="preserve">הגשת הצעות נדחה </w:t>
      </w:r>
      <w:r w:rsidR="003046B6">
        <w:rPr>
          <w:rFonts w:ascii="David" w:hAnsi="David" w:hint="cs"/>
          <w:rtl/>
        </w:rPr>
        <w:t xml:space="preserve">כפי שפורסם בקובץ הבהרות מספר 2, </w:t>
      </w:r>
      <w:r w:rsidR="002D76D3" w:rsidRPr="003046B6">
        <w:rPr>
          <w:rFonts w:ascii="David" w:hAnsi="David" w:hint="cs"/>
          <w:b/>
          <w:bCs/>
          <w:rtl/>
        </w:rPr>
        <w:t xml:space="preserve">ליום </w:t>
      </w:r>
      <w:r w:rsidR="003046B6" w:rsidRPr="003046B6">
        <w:rPr>
          <w:rFonts w:ascii="David" w:hAnsi="David" w:hint="cs"/>
          <w:b/>
          <w:bCs/>
          <w:rtl/>
        </w:rPr>
        <w:t>א</w:t>
      </w:r>
      <w:r w:rsidR="002D76D3" w:rsidRPr="003046B6">
        <w:rPr>
          <w:rFonts w:ascii="David" w:hAnsi="David" w:hint="cs"/>
          <w:b/>
          <w:bCs/>
          <w:rtl/>
        </w:rPr>
        <w:t xml:space="preserve">', ה- </w:t>
      </w:r>
      <w:r w:rsidR="003046B6" w:rsidRPr="003046B6">
        <w:rPr>
          <w:rFonts w:ascii="David" w:hAnsi="David" w:hint="cs"/>
          <w:b/>
          <w:bCs/>
          <w:rtl/>
        </w:rPr>
        <w:t xml:space="preserve">7 באוקטובר </w:t>
      </w:r>
      <w:r w:rsidR="003046B6">
        <w:rPr>
          <w:rFonts w:ascii="David" w:hAnsi="David" w:hint="cs"/>
          <w:b/>
          <w:bCs/>
          <w:rtl/>
        </w:rPr>
        <w:t xml:space="preserve">2018 </w:t>
      </w:r>
      <w:r w:rsidR="002D76D3" w:rsidRPr="003046B6">
        <w:rPr>
          <w:rFonts w:ascii="David" w:hAnsi="David" w:hint="cs"/>
          <w:b/>
          <w:bCs/>
          <w:rtl/>
        </w:rPr>
        <w:t>בשעה 14:00.</w:t>
      </w:r>
    </w:p>
    <w:p w:rsidR="002D76D3" w:rsidRPr="00325B7F" w:rsidRDefault="002D76D3" w:rsidP="00E71D95">
      <w:pPr>
        <w:widowControl w:val="0"/>
        <w:numPr>
          <w:ilvl w:val="0"/>
          <w:numId w:val="1"/>
        </w:numPr>
        <w:tabs>
          <w:tab w:val="left" w:pos="7870"/>
        </w:tabs>
        <w:overflowPunct w:val="0"/>
        <w:autoSpaceDE w:val="0"/>
        <w:autoSpaceDN w:val="0"/>
        <w:adjustRightInd w:val="0"/>
        <w:spacing w:after="0" w:line="276" w:lineRule="auto"/>
        <w:textAlignment w:val="baseline"/>
        <w:rPr>
          <w:rFonts w:ascii="David" w:hAnsi="David"/>
        </w:rPr>
      </w:pPr>
      <w:r w:rsidRPr="00325B7F">
        <w:rPr>
          <w:rFonts w:ascii="David" w:hAnsi="David" w:hint="cs"/>
          <w:rtl/>
        </w:rPr>
        <w:t>תוקף ההצעה ו</w:t>
      </w:r>
      <w:r w:rsidR="00135BF1" w:rsidRPr="00325B7F">
        <w:rPr>
          <w:rFonts w:ascii="David" w:hAnsi="David" w:hint="cs"/>
          <w:rtl/>
        </w:rPr>
        <w:t xml:space="preserve">תוקף </w:t>
      </w:r>
      <w:r w:rsidRPr="00325B7F">
        <w:rPr>
          <w:rFonts w:ascii="David" w:hAnsi="David" w:hint="cs"/>
          <w:rtl/>
        </w:rPr>
        <w:t xml:space="preserve">ערבות ההצעה </w:t>
      </w:r>
      <w:r w:rsidR="00E71D95">
        <w:rPr>
          <w:rFonts w:ascii="David" w:hAnsi="David" w:hint="cs"/>
          <w:rtl/>
        </w:rPr>
        <w:t xml:space="preserve">נדחה אף הוא </w:t>
      </w:r>
      <w:r w:rsidR="003765D9">
        <w:rPr>
          <w:rFonts w:ascii="David" w:hAnsi="David" w:hint="cs"/>
          <w:rtl/>
        </w:rPr>
        <w:t xml:space="preserve">כפי שפורסם בקובץ הבהרות מספר 2 </w:t>
      </w:r>
      <w:r w:rsidR="00E71D95">
        <w:rPr>
          <w:rFonts w:ascii="David" w:hAnsi="David" w:hint="cs"/>
          <w:rtl/>
        </w:rPr>
        <w:t xml:space="preserve">ויהיה </w:t>
      </w:r>
      <w:r w:rsidR="00E71D95" w:rsidRPr="00E71D95">
        <w:rPr>
          <w:rFonts w:ascii="David" w:hAnsi="David" w:hint="cs"/>
          <w:b/>
          <w:bCs/>
          <w:rtl/>
        </w:rPr>
        <w:t>מהמועד האחרון להגשת הצעות</w:t>
      </w:r>
      <w:r w:rsidR="00E71D95">
        <w:rPr>
          <w:rFonts w:ascii="David" w:hAnsi="David" w:hint="cs"/>
          <w:rtl/>
        </w:rPr>
        <w:t xml:space="preserve"> </w:t>
      </w:r>
      <w:r w:rsidRPr="0021469C">
        <w:rPr>
          <w:rFonts w:ascii="David" w:hAnsi="David" w:hint="cs"/>
          <w:b/>
          <w:bCs/>
          <w:u w:val="single"/>
          <w:rtl/>
        </w:rPr>
        <w:t xml:space="preserve">ועד ליום </w:t>
      </w:r>
      <w:r w:rsidR="003046B6" w:rsidRPr="0021469C">
        <w:rPr>
          <w:rFonts w:ascii="David" w:hAnsi="David" w:hint="cs"/>
          <w:b/>
          <w:bCs/>
          <w:u w:val="single"/>
          <w:rtl/>
        </w:rPr>
        <w:t>7 בינואר 2019</w:t>
      </w:r>
      <w:r w:rsidRPr="00325B7F">
        <w:rPr>
          <w:rFonts w:ascii="David" w:hAnsi="David" w:hint="cs"/>
          <w:rtl/>
        </w:rPr>
        <w:t>.</w:t>
      </w:r>
      <w:bookmarkStart w:id="0" w:name="_GoBack"/>
      <w:bookmarkEnd w:id="0"/>
    </w:p>
    <w:p w:rsidR="002D76D3" w:rsidRPr="00A95DFE" w:rsidRDefault="00325B7F" w:rsidP="00325B7F">
      <w:pPr>
        <w:widowControl w:val="0"/>
        <w:numPr>
          <w:ilvl w:val="0"/>
          <w:numId w:val="1"/>
        </w:numPr>
        <w:tabs>
          <w:tab w:val="left" w:pos="7870"/>
        </w:tabs>
        <w:overflowPunct w:val="0"/>
        <w:autoSpaceDE w:val="0"/>
        <w:autoSpaceDN w:val="0"/>
        <w:adjustRightInd w:val="0"/>
        <w:spacing w:after="0" w:line="276" w:lineRule="auto"/>
        <w:textAlignment w:val="baseline"/>
        <w:rPr>
          <w:rFonts w:ascii="David" w:hAnsi="David"/>
        </w:rPr>
      </w:pPr>
      <w:r w:rsidRPr="00325B7F">
        <w:rPr>
          <w:rFonts w:ascii="David" w:hAnsi="David" w:hint="cs"/>
          <w:b/>
          <w:bCs/>
          <w:rtl/>
        </w:rPr>
        <w:t>חלו שינויים במספר דרישות ב</w:t>
      </w:r>
      <w:r w:rsidR="002D76D3" w:rsidRPr="00325B7F">
        <w:rPr>
          <w:rFonts w:ascii="David" w:hAnsi="David"/>
          <w:b/>
          <w:bCs/>
          <w:rtl/>
        </w:rPr>
        <w:t>תנאים מוקדמים (תנאי סף)</w:t>
      </w:r>
      <w:r w:rsidRPr="00325B7F">
        <w:rPr>
          <w:rFonts w:ascii="David" w:hAnsi="David"/>
          <w:b/>
          <w:bCs/>
          <w:rtl/>
        </w:rPr>
        <w:t xml:space="preserve"> להשתתפות במכרז</w:t>
      </w:r>
      <w:r w:rsidRPr="00325B7F">
        <w:rPr>
          <w:rFonts w:ascii="David" w:hAnsi="David" w:hint="cs"/>
          <w:rtl/>
        </w:rPr>
        <w:t xml:space="preserve">. </w:t>
      </w:r>
      <w:r w:rsidR="002D76D3" w:rsidRPr="00325B7F">
        <w:rPr>
          <w:rFonts w:ascii="David" w:hAnsi="David"/>
          <w:rtl/>
        </w:rPr>
        <w:t>פרטים מלאים מופיעים באתר מ</w:t>
      </w:r>
      <w:r w:rsidR="002D76D3" w:rsidRPr="00325B7F">
        <w:rPr>
          <w:rFonts w:ascii="David" w:hAnsi="David" w:hint="cs"/>
          <w:rtl/>
        </w:rPr>
        <w:t>י</w:t>
      </w:r>
      <w:r w:rsidR="002D76D3" w:rsidRPr="00325B7F">
        <w:rPr>
          <w:rFonts w:ascii="David" w:hAnsi="David"/>
          <w:rtl/>
        </w:rPr>
        <w:t>נהל הרכש</w:t>
      </w:r>
      <w:r w:rsidR="002D76D3">
        <w:rPr>
          <w:rFonts w:ascii="David" w:hAnsi="David" w:hint="cs"/>
          <w:rtl/>
        </w:rPr>
        <w:t xml:space="preserve">, בכתובת - </w:t>
      </w:r>
    </w:p>
    <w:p w:rsidR="002D76D3" w:rsidRPr="00A95DFE" w:rsidRDefault="00FC6D38" w:rsidP="002D76D3">
      <w:pPr>
        <w:pStyle w:val="a8"/>
        <w:ind w:firstLine="358"/>
        <w:rPr>
          <w:rFonts w:ascii="David" w:hAnsi="David"/>
          <w:sz w:val="24"/>
          <w:szCs w:val="24"/>
          <w:rtl/>
        </w:rPr>
      </w:pPr>
      <w:hyperlink r:id="rId7" w:history="1">
        <w:r w:rsidR="002D76D3" w:rsidRPr="00A95DFE">
          <w:rPr>
            <w:rStyle w:val="Hyperlink"/>
            <w:rFonts w:ascii="David" w:hAnsi="David"/>
            <w:sz w:val="24"/>
            <w:szCs w:val="24"/>
          </w:rPr>
          <w:t>http://www.mr.gov.il/OfficesTenders/Pages/SearchOfficeTenders.aspx</w:t>
        </w:r>
      </w:hyperlink>
      <w:r w:rsidR="002D76D3" w:rsidRPr="00A95DFE">
        <w:rPr>
          <w:rFonts w:ascii="David" w:hAnsi="David"/>
          <w:sz w:val="24"/>
          <w:szCs w:val="24"/>
          <w:rtl/>
        </w:rPr>
        <w:t xml:space="preserve"> </w:t>
      </w:r>
    </w:p>
    <w:p w:rsidR="0021469C" w:rsidRDefault="002D76D3" w:rsidP="0021469C">
      <w:pPr>
        <w:widowControl w:val="0"/>
        <w:spacing w:line="240" w:lineRule="auto"/>
        <w:ind w:left="423" w:right="-900"/>
        <w:rPr>
          <w:rFonts w:ascii="David" w:hAnsi="David"/>
          <w:b/>
          <w:bCs/>
          <w:sz w:val="24"/>
          <w:u w:val="single"/>
          <w:rtl/>
        </w:rPr>
      </w:pPr>
      <w:r w:rsidRPr="00A95DFE">
        <w:rPr>
          <w:rFonts w:ascii="David" w:hAnsi="David"/>
          <w:rtl/>
        </w:rPr>
        <w:t xml:space="preserve">תחת </w:t>
      </w:r>
      <w:r w:rsidRPr="00A95DFE">
        <w:rPr>
          <w:rFonts w:ascii="David" w:hAnsi="David"/>
        </w:rPr>
        <w:t xml:space="preserve"> </w:t>
      </w:r>
      <w:r w:rsidRPr="00A95DFE">
        <w:rPr>
          <w:rFonts w:ascii="David" w:hAnsi="David"/>
          <w:rtl/>
        </w:rPr>
        <w:t>הכותרת</w:t>
      </w:r>
      <w:r w:rsidRPr="00A95DFE">
        <w:rPr>
          <w:rFonts w:ascii="David" w:hAnsi="David"/>
        </w:rPr>
        <w:t xml:space="preserve"> </w:t>
      </w:r>
      <w:r w:rsidRPr="00A95DFE">
        <w:rPr>
          <w:rFonts w:ascii="David" w:hAnsi="David"/>
          <w:rtl/>
        </w:rPr>
        <w:t xml:space="preserve">מכרזים – </w:t>
      </w:r>
      <w:r w:rsidR="0021469C" w:rsidRPr="002D6240">
        <w:rPr>
          <w:rFonts w:ascii="David" w:hAnsi="David"/>
          <w:b/>
          <w:bCs/>
          <w:sz w:val="24"/>
          <w:u w:val="single"/>
          <w:rtl/>
        </w:rPr>
        <w:t>מספר</w:t>
      </w:r>
      <w:r w:rsidR="0021469C">
        <w:rPr>
          <w:rFonts w:ascii="David" w:hAnsi="David" w:hint="cs"/>
          <w:b/>
          <w:bCs/>
          <w:sz w:val="24"/>
          <w:u w:val="single"/>
          <w:rtl/>
        </w:rPr>
        <w:t xml:space="preserve"> 10/18</w:t>
      </w:r>
      <w:r w:rsidR="0021469C" w:rsidRPr="002D6240">
        <w:rPr>
          <w:rFonts w:ascii="David" w:hAnsi="David" w:hint="cs"/>
          <w:b/>
          <w:bCs/>
          <w:sz w:val="24"/>
          <w:u w:val="single"/>
          <w:rtl/>
        </w:rPr>
        <w:t xml:space="preserve"> </w:t>
      </w:r>
      <w:r w:rsidR="0021469C" w:rsidRPr="002D6240">
        <w:rPr>
          <w:rFonts w:ascii="David" w:hAnsi="David"/>
          <w:b/>
          <w:bCs/>
          <w:sz w:val="24"/>
          <w:u w:val="single"/>
          <w:rtl/>
        </w:rPr>
        <w:t>–</w:t>
      </w:r>
      <w:r w:rsidR="0021469C" w:rsidRPr="002D6240">
        <w:rPr>
          <w:rFonts w:ascii="David" w:hAnsi="David" w:hint="cs"/>
          <w:b/>
          <w:bCs/>
          <w:sz w:val="24"/>
          <w:u w:val="single"/>
          <w:rtl/>
        </w:rPr>
        <w:t xml:space="preserve"> </w:t>
      </w:r>
      <w:r w:rsidR="0021469C">
        <w:rPr>
          <w:rFonts w:ascii="David" w:hAnsi="David" w:hint="cs"/>
          <w:b/>
          <w:bCs/>
          <w:sz w:val="24"/>
          <w:u w:val="single"/>
          <w:rtl/>
        </w:rPr>
        <w:t>שירות התשלומים הממשלתי (שהם)</w:t>
      </w:r>
      <w:r w:rsidR="0021469C" w:rsidRPr="002D6240">
        <w:rPr>
          <w:rFonts w:ascii="David" w:hAnsi="David" w:hint="cs"/>
          <w:b/>
          <w:bCs/>
          <w:sz w:val="24"/>
          <w:u w:val="single"/>
          <w:rtl/>
        </w:rPr>
        <w:t xml:space="preserve"> עבור משרד ראש הממשלה </w:t>
      </w:r>
      <w:r w:rsidR="0021469C" w:rsidRPr="002D6240">
        <w:rPr>
          <w:rFonts w:ascii="David" w:hAnsi="David"/>
          <w:b/>
          <w:bCs/>
          <w:sz w:val="24"/>
          <w:u w:val="single"/>
          <w:rtl/>
        </w:rPr>
        <w:t>–</w:t>
      </w:r>
      <w:r w:rsidR="0021469C" w:rsidRPr="002D6240">
        <w:rPr>
          <w:rFonts w:ascii="David" w:hAnsi="David" w:hint="cs"/>
          <w:b/>
          <w:bCs/>
          <w:sz w:val="24"/>
          <w:u w:val="single"/>
          <w:rtl/>
        </w:rPr>
        <w:t xml:space="preserve"> </w:t>
      </w:r>
    </w:p>
    <w:p w:rsidR="0021469C" w:rsidRDefault="0021469C" w:rsidP="0021469C">
      <w:pPr>
        <w:widowControl w:val="0"/>
        <w:spacing w:line="240" w:lineRule="auto"/>
        <w:ind w:left="423" w:right="-900"/>
        <w:rPr>
          <w:rFonts w:ascii="David" w:hAnsi="David"/>
          <w:b/>
          <w:bCs/>
          <w:u w:val="single"/>
          <w:rtl/>
        </w:rPr>
      </w:pPr>
      <w:r w:rsidRPr="002D6240">
        <w:rPr>
          <w:rFonts w:ascii="David" w:hAnsi="David" w:hint="cs"/>
          <w:b/>
          <w:bCs/>
          <w:sz w:val="24"/>
          <w:u w:val="single"/>
          <w:rtl/>
        </w:rPr>
        <w:t>רשות התקשוב הממשלתי</w:t>
      </w:r>
      <w:r w:rsidRPr="00A95DFE" w:rsidDel="003046B6">
        <w:rPr>
          <w:rFonts w:ascii="David" w:hAnsi="David"/>
          <w:bCs/>
          <w:u w:val="single"/>
          <w:rtl/>
        </w:rPr>
        <w:t xml:space="preserve"> </w:t>
      </w:r>
    </w:p>
    <w:p w:rsidR="003765D9" w:rsidRDefault="003765D9" w:rsidP="002D76D3">
      <w:pPr>
        <w:widowControl w:val="0"/>
        <w:numPr>
          <w:ilvl w:val="0"/>
          <w:numId w:val="1"/>
        </w:numPr>
        <w:overflowPunct w:val="0"/>
        <w:autoSpaceDE w:val="0"/>
        <w:autoSpaceDN w:val="0"/>
        <w:adjustRightInd w:val="0"/>
        <w:spacing w:after="0" w:line="276" w:lineRule="auto"/>
        <w:textAlignment w:val="baseline"/>
        <w:rPr>
          <w:rFonts w:ascii="David" w:hAnsi="David"/>
        </w:rPr>
      </w:pPr>
      <w:r>
        <w:rPr>
          <w:rFonts w:hint="cs"/>
          <w:rtl/>
        </w:rPr>
        <w:t>המזמין שומר לעצמו את הזכות לפרסם שינויים והבהרות במסמכי המכרז, אף אם אינם נובעים משאלות ההבהרה שהתקבלו מהמציעים, וזאת עד לזמן סביר לפני המועד האחרון להגשת הצעות. שינויים והבהרות אלה יפרסם המזמין באתר האינטרנט, בכתובת המצוינת בסעיף 3 לעיל, וגם הם יהוו חלק בלתי נפרד ממסמכי המכרז. באחריות המציעים לבדוק את פרסומי המזמין באשר למכרז זה באתר האינטרנט, כאמור</w:t>
      </w:r>
      <w:r>
        <w:rPr>
          <w:rFonts w:ascii="David" w:hAnsi="David" w:hint="cs"/>
          <w:rtl/>
        </w:rPr>
        <w:t>.</w:t>
      </w:r>
    </w:p>
    <w:p w:rsidR="003765D9" w:rsidRDefault="003765D9" w:rsidP="003765D9">
      <w:pPr>
        <w:widowControl w:val="0"/>
        <w:overflowPunct w:val="0"/>
        <w:autoSpaceDE w:val="0"/>
        <w:autoSpaceDN w:val="0"/>
        <w:adjustRightInd w:val="0"/>
        <w:spacing w:after="0" w:line="276" w:lineRule="auto"/>
        <w:ind w:left="360"/>
        <w:textAlignment w:val="baseline"/>
        <w:rPr>
          <w:rFonts w:ascii="David" w:hAnsi="David"/>
        </w:rPr>
      </w:pPr>
    </w:p>
    <w:p w:rsidR="002D76D3" w:rsidRPr="00A95DFE" w:rsidRDefault="002D76D3" w:rsidP="003765D9">
      <w:pPr>
        <w:widowControl w:val="0"/>
        <w:numPr>
          <w:ilvl w:val="0"/>
          <w:numId w:val="1"/>
        </w:numPr>
        <w:overflowPunct w:val="0"/>
        <w:autoSpaceDE w:val="0"/>
        <w:autoSpaceDN w:val="0"/>
        <w:adjustRightInd w:val="0"/>
        <w:spacing w:after="0" w:line="276" w:lineRule="auto"/>
        <w:textAlignment w:val="baseline"/>
        <w:rPr>
          <w:rFonts w:ascii="David" w:hAnsi="David"/>
        </w:rPr>
      </w:pPr>
      <w:r w:rsidRPr="00A95DFE">
        <w:rPr>
          <w:rFonts w:ascii="David" w:hAnsi="David"/>
          <w:rtl/>
        </w:rPr>
        <w:t xml:space="preserve">למען הסר ספק מובהר בזאת כי </w:t>
      </w:r>
      <w:r w:rsidR="003765D9">
        <w:rPr>
          <w:rFonts w:ascii="David" w:hAnsi="David" w:hint="cs"/>
          <w:rtl/>
        </w:rPr>
        <w:t xml:space="preserve">במקרה של סתירה בין </w:t>
      </w:r>
      <w:r w:rsidRPr="00A95DFE">
        <w:rPr>
          <w:rFonts w:ascii="David" w:hAnsi="David"/>
          <w:rtl/>
        </w:rPr>
        <w:t>הוראות מסמכי המכר</w:t>
      </w:r>
      <w:r w:rsidR="003765D9">
        <w:rPr>
          <w:rFonts w:ascii="David" w:hAnsi="David" w:hint="cs"/>
          <w:rtl/>
        </w:rPr>
        <w:t xml:space="preserve">ז, לרבות מסמכי ההבהרות לבין הודעה זו </w:t>
      </w:r>
      <w:r w:rsidRPr="00A95DFE">
        <w:rPr>
          <w:rFonts w:ascii="David" w:hAnsi="David"/>
          <w:rtl/>
        </w:rPr>
        <w:t xml:space="preserve"> </w:t>
      </w:r>
      <w:r w:rsidR="003765D9">
        <w:rPr>
          <w:rFonts w:ascii="David" w:hAnsi="David" w:hint="cs"/>
          <w:rtl/>
        </w:rPr>
        <w:t>יגברו הוראות מסמכי המכרז</w:t>
      </w:r>
      <w:r w:rsidRPr="00A95DFE">
        <w:rPr>
          <w:rFonts w:ascii="David" w:hAnsi="David"/>
          <w:rtl/>
        </w:rPr>
        <w:t>.</w:t>
      </w:r>
    </w:p>
    <w:p w:rsidR="002D76D3" w:rsidRPr="005A0E04" w:rsidRDefault="002D76D3" w:rsidP="002D76D3">
      <w:pPr>
        <w:pStyle w:val="2"/>
        <w:keepNext w:val="0"/>
        <w:keepLines w:val="0"/>
        <w:widowControl w:val="0"/>
        <w:numPr>
          <w:ilvl w:val="1"/>
          <w:numId w:val="0"/>
        </w:numPr>
        <w:tabs>
          <w:tab w:val="left" w:pos="7870"/>
        </w:tabs>
        <w:overflowPunct w:val="0"/>
        <w:autoSpaceDE w:val="0"/>
        <w:autoSpaceDN w:val="0"/>
        <w:adjustRightInd w:val="0"/>
        <w:spacing w:before="0" w:after="240" w:line="276" w:lineRule="auto"/>
        <w:ind w:left="1926"/>
        <w:textAlignment w:val="baseline"/>
        <w:rPr>
          <w:rFonts w:ascii="David" w:hAnsi="David" w:cs="David"/>
          <w:sz w:val="24"/>
          <w:szCs w:val="24"/>
          <w:rtl/>
        </w:rPr>
      </w:pPr>
    </w:p>
    <w:p w:rsidR="002D76D3" w:rsidRPr="005A0E04" w:rsidRDefault="002D76D3" w:rsidP="002D76D3">
      <w:pPr>
        <w:pStyle w:val="aa"/>
        <w:keepLines w:val="0"/>
        <w:widowControl w:val="0"/>
        <w:spacing w:line="276" w:lineRule="auto"/>
        <w:ind w:left="1180" w:hanging="820"/>
        <w:jc w:val="both"/>
        <w:rPr>
          <w:rFonts w:ascii="David" w:hAnsi="David" w:cs="David"/>
          <w:vanish/>
          <w:sz w:val="24"/>
          <w:szCs w:val="24"/>
          <w:rtl/>
        </w:rPr>
      </w:pPr>
    </w:p>
    <w:p w:rsidR="002D76D3" w:rsidRPr="00FE1C46" w:rsidRDefault="002D76D3" w:rsidP="002D76D3">
      <w:pPr>
        <w:rPr>
          <w:rtl/>
        </w:rPr>
      </w:pPr>
    </w:p>
    <w:p w:rsidR="002D76D3" w:rsidRPr="005D262C" w:rsidRDefault="002D76D3" w:rsidP="002D76D3">
      <w:pPr>
        <w:ind w:left="0"/>
        <w:jc w:val="center"/>
        <w:rPr>
          <w:b/>
          <w:bCs/>
          <w:sz w:val="24"/>
          <w:u w:val="single"/>
          <w:rtl/>
        </w:rPr>
      </w:pPr>
    </w:p>
    <w:p w:rsidR="002D76D3" w:rsidRDefault="002D76D3" w:rsidP="002D76D3">
      <w:pPr>
        <w:ind w:left="0"/>
        <w:rPr>
          <w:sz w:val="24"/>
          <w:rtl/>
        </w:rPr>
      </w:pPr>
    </w:p>
    <w:p w:rsidR="00891C1C" w:rsidRDefault="00891C1C"/>
    <w:sectPr w:rsidR="00891C1C" w:rsidSect="00B677B0">
      <w:headerReference w:type="default" r:id="rId8"/>
      <w:footerReference w:type="default" r:id="rId9"/>
      <w:pgSz w:w="11906" w:h="16838"/>
      <w:pgMar w:top="1701" w:right="709" w:bottom="1440" w:left="709" w:header="709" w:footer="27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C6D38" w:rsidRDefault="00FC6D38">
      <w:pPr>
        <w:spacing w:after="0" w:line="240" w:lineRule="auto"/>
      </w:pPr>
      <w:r>
        <w:separator/>
      </w:r>
    </w:p>
  </w:endnote>
  <w:endnote w:type="continuationSeparator" w:id="0">
    <w:p w:rsidR="00FC6D38" w:rsidRDefault="00FC6D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A6F4B" w:rsidRPr="005D2479" w:rsidRDefault="008F71A8" w:rsidP="005D2479">
    <w:pPr>
      <w:pStyle w:val="a6"/>
    </w:pPr>
    <w:r>
      <w:rPr>
        <w:noProof/>
      </w:rPr>
      <w:drawing>
        <wp:anchor distT="0" distB="0" distL="114300" distR="114300" simplePos="0" relativeHeight="251660288" behindDoc="0" locked="0" layoutInCell="1" allowOverlap="1" wp14:anchorId="1A489D7C" wp14:editId="6ECE6CB8">
          <wp:simplePos x="0" y="0"/>
          <wp:positionH relativeFrom="column">
            <wp:posOffset>-533400</wp:posOffset>
          </wp:positionH>
          <wp:positionV relativeFrom="paragraph">
            <wp:posOffset>-819150</wp:posOffset>
          </wp:positionV>
          <wp:extent cx="7521920" cy="1395194"/>
          <wp:effectExtent l="0" t="0" r="3175"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576_A4_MZ_cmyk_03_down.jpg"/>
                  <pic:cNvPicPr/>
                </pic:nvPicPr>
                <pic:blipFill>
                  <a:blip r:embed="rId1">
                    <a:extLst>
                      <a:ext uri="{28A0092B-C50C-407E-A947-70E740481C1C}">
                        <a14:useLocalDpi xmlns:a14="http://schemas.microsoft.com/office/drawing/2010/main" val="0"/>
                      </a:ext>
                    </a:extLst>
                  </a:blip>
                  <a:stretch>
                    <a:fillRect/>
                  </a:stretch>
                </pic:blipFill>
                <pic:spPr>
                  <a:xfrm>
                    <a:off x="0" y="0"/>
                    <a:ext cx="7521920" cy="1395194"/>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C6D38" w:rsidRDefault="00FC6D38">
      <w:pPr>
        <w:spacing w:after="0" w:line="240" w:lineRule="auto"/>
      </w:pPr>
      <w:r>
        <w:separator/>
      </w:r>
    </w:p>
  </w:footnote>
  <w:footnote w:type="continuationSeparator" w:id="0">
    <w:p w:rsidR="00FC6D38" w:rsidRDefault="00FC6D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A6F4B" w:rsidRPr="005D2479" w:rsidRDefault="008F71A8" w:rsidP="005D2479">
    <w:pPr>
      <w:pStyle w:val="a4"/>
      <w:rPr>
        <w:rtl/>
      </w:rPr>
    </w:pPr>
    <w:r>
      <w:rPr>
        <w:noProof/>
      </w:rPr>
      <w:drawing>
        <wp:anchor distT="0" distB="0" distL="114300" distR="114300" simplePos="0" relativeHeight="251659264" behindDoc="0" locked="0" layoutInCell="1" allowOverlap="1" wp14:anchorId="6058FA81" wp14:editId="508F0892">
          <wp:simplePos x="0" y="0"/>
          <wp:positionH relativeFrom="margin">
            <wp:align>center</wp:align>
          </wp:positionH>
          <wp:positionV relativeFrom="paragraph">
            <wp:posOffset>-200660</wp:posOffset>
          </wp:positionV>
          <wp:extent cx="1480355" cy="751039"/>
          <wp:effectExtent l="0" t="0" r="5715"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576_A4_MZ_cmyk_03_up.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80355" cy="75103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331240B"/>
    <w:multiLevelType w:val="multilevel"/>
    <w:tmpl w:val="ACFE06C2"/>
    <w:lvl w:ilvl="0">
      <w:start w:val="1"/>
      <w:numFmt w:val="decimal"/>
      <w:lvlText w:val="%1."/>
      <w:lvlJc w:val="left"/>
      <w:pPr>
        <w:tabs>
          <w:tab w:val="num" w:pos="360"/>
        </w:tabs>
        <w:ind w:left="360" w:hanging="360"/>
      </w:pPr>
      <w:rPr>
        <w:rFonts w:ascii="David" w:hAnsi="David" w:cs="David" w:hint="default"/>
        <w:b w:val="0"/>
        <w:bCs w:val="0"/>
        <w:lang w:val="en-US"/>
      </w:rPr>
    </w:lvl>
    <w:lvl w:ilvl="1">
      <w:start w:val="1"/>
      <w:numFmt w:val="decimal"/>
      <w:isLgl/>
      <w:lvlText w:val="%1.%2"/>
      <w:lvlJc w:val="left"/>
      <w:pPr>
        <w:tabs>
          <w:tab w:val="num" w:pos="709"/>
        </w:tabs>
        <w:ind w:left="709" w:hanging="352"/>
      </w:pPr>
      <w:rPr>
        <w:rFonts w:ascii="David" w:hAnsi="David" w:cs="David"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formsDesign/>
  <w:trackRevisions/>
  <w:doNotTrackFormatting/>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D76D3"/>
    <w:rsid w:val="00135BF1"/>
    <w:rsid w:val="0021469C"/>
    <w:rsid w:val="002D76D3"/>
    <w:rsid w:val="003046B6"/>
    <w:rsid w:val="00325B7F"/>
    <w:rsid w:val="003765D9"/>
    <w:rsid w:val="00422E73"/>
    <w:rsid w:val="005105BA"/>
    <w:rsid w:val="00595480"/>
    <w:rsid w:val="006D2151"/>
    <w:rsid w:val="00761E07"/>
    <w:rsid w:val="00857B89"/>
    <w:rsid w:val="00891C1C"/>
    <w:rsid w:val="008F71A8"/>
    <w:rsid w:val="0098588F"/>
    <w:rsid w:val="00997499"/>
    <w:rsid w:val="00B22D88"/>
    <w:rsid w:val="00C46972"/>
    <w:rsid w:val="00CB23DA"/>
    <w:rsid w:val="00CD5865"/>
    <w:rsid w:val="00D65E7C"/>
    <w:rsid w:val="00DA6DA3"/>
    <w:rsid w:val="00DB14EB"/>
    <w:rsid w:val="00E40EB4"/>
    <w:rsid w:val="00E71D95"/>
    <w:rsid w:val="00EA6FA4"/>
    <w:rsid w:val="00EF1577"/>
    <w:rsid w:val="00FC6D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D4F8B45-08BC-486F-8CA4-480EE610F3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aliases w:val="Indent"/>
    <w:qFormat/>
    <w:rsid w:val="002D76D3"/>
    <w:pPr>
      <w:bidi/>
      <w:spacing w:after="120" w:line="360" w:lineRule="auto"/>
      <w:ind w:left="851"/>
      <w:jc w:val="both"/>
    </w:pPr>
    <w:rPr>
      <w:rFonts w:ascii="Times New Roman" w:eastAsia="Times New Roman" w:hAnsi="Times New Roman" w:cs="David"/>
      <w:sz w:val="20"/>
      <w:szCs w:val="24"/>
    </w:rPr>
  </w:style>
  <w:style w:type="paragraph" w:styleId="2">
    <w:name w:val="heading 2"/>
    <w:basedOn w:val="a"/>
    <w:next w:val="a"/>
    <w:link w:val="20"/>
    <w:uiPriority w:val="9"/>
    <w:semiHidden/>
    <w:unhideWhenUsed/>
    <w:qFormat/>
    <w:rsid w:val="002D76D3"/>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46972"/>
    <w:pPr>
      <w:ind w:left="720"/>
      <w:contextualSpacing/>
    </w:pPr>
  </w:style>
  <w:style w:type="character" w:customStyle="1" w:styleId="20">
    <w:name w:val="כותרת 2 תו"/>
    <w:basedOn w:val="a0"/>
    <w:link w:val="2"/>
    <w:uiPriority w:val="9"/>
    <w:semiHidden/>
    <w:rsid w:val="002D76D3"/>
    <w:rPr>
      <w:rFonts w:asciiTheme="majorHAnsi" w:eastAsiaTheme="majorEastAsia" w:hAnsiTheme="majorHAnsi" w:cstheme="majorBidi"/>
      <w:b/>
      <w:bCs/>
      <w:color w:val="5B9BD5" w:themeColor="accent1"/>
      <w:sz w:val="26"/>
      <w:szCs w:val="26"/>
    </w:rPr>
  </w:style>
  <w:style w:type="paragraph" w:styleId="a4">
    <w:name w:val="header"/>
    <w:basedOn w:val="a"/>
    <w:link w:val="a5"/>
    <w:uiPriority w:val="99"/>
    <w:unhideWhenUsed/>
    <w:rsid w:val="002D76D3"/>
    <w:pPr>
      <w:tabs>
        <w:tab w:val="center" w:pos="4153"/>
        <w:tab w:val="right" w:pos="8306"/>
      </w:tabs>
      <w:spacing w:after="0" w:line="240" w:lineRule="auto"/>
    </w:pPr>
  </w:style>
  <w:style w:type="character" w:customStyle="1" w:styleId="a5">
    <w:name w:val="כותרת עליונה תו"/>
    <w:basedOn w:val="a0"/>
    <w:link w:val="a4"/>
    <w:uiPriority w:val="99"/>
    <w:rsid w:val="002D76D3"/>
    <w:rPr>
      <w:rFonts w:ascii="Times New Roman" w:eastAsia="Times New Roman" w:hAnsi="Times New Roman" w:cs="David"/>
      <w:sz w:val="20"/>
      <w:szCs w:val="24"/>
    </w:rPr>
  </w:style>
  <w:style w:type="paragraph" w:styleId="a6">
    <w:name w:val="footer"/>
    <w:basedOn w:val="a"/>
    <w:link w:val="a7"/>
    <w:uiPriority w:val="99"/>
    <w:unhideWhenUsed/>
    <w:rsid w:val="002D76D3"/>
    <w:pPr>
      <w:tabs>
        <w:tab w:val="center" w:pos="4153"/>
        <w:tab w:val="right" w:pos="8306"/>
      </w:tabs>
      <w:spacing w:after="0" w:line="240" w:lineRule="auto"/>
    </w:pPr>
  </w:style>
  <w:style w:type="character" w:customStyle="1" w:styleId="a7">
    <w:name w:val="כותרת תחתונה תו"/>
    <w:basedOn w:val="a0"/>
    <w:link w:val="a6"/>
    <w:uiPriority w:val="99"/>
    <w:rsid w:val="002D76D3"/>
    <w:rPr>
      <w:rFonts w:ascii="Times New Roman" w:eastAsia="Times New Roman" w:hAnsi="Times New Roman" w:cs="David"/>
      <w:sz w:val="20"/>
      <w:szCs w:val="24"/>
    </w:rPr>
  </w:style>
  <w:style w:type="character" w:styleId="Hyperlink">
    <w:name w:val="Hyperlink"/>
    <w:basedOn w:val="a0"/>
    <w:uiPriority w:val="99"/>
    <w:rsid w:val="002D76D3"/>
    <w:rPr>
      <w:rFonts w:cs="Times New Roman"/>
      <w:color w:val="0000FF"/>
      <w:u w:val="single"/>
    </w:rPr>
  </w:style>
  <w:style w:type="paragraph" w:styleId="a8">
    <w:name w:val="annotation text"/>
    <w:aliases w:val="תו"/>
    <w:basedOn w:val="a"/>
    <w:link w:val="a9"/>
    <w:uiPriority w:val="99"/>
    <w:unhideWhenUsed/>
    <w:rsid w:val="002D76D3"/>
    <w:pPr>
      <w:spacing w:line="240" w:lineRule="auto"/>
    </w:pPr>
    <w:rPr>
      <w:szCs w:val="20"/>
    </w:rPr>
  </w:style>
  <w:style w:type="character" w:customStyle="1" w:styleId="a9">
    <w:name w:val="טקסט הערה תו"/>
    <w:aliases w:val="תו תו"/>
    <w:basedOn w:val="a0"/>
    <w:link w:val="a8"/>
    <w:uiPriority w:val="99"/>
    <w:rsid w:val="002D76D3"/>
    <w:rPr>
      <w:rFonts w:ascii="Times New Roman" w:eastAsia="Times New Roman" w:hAnsi="Times New Roman" w:cs="David"/>
      <w:sz w:val="20"/>
      <w:szCs w:val="20"/>
    </w:rPr>
  </w:style>
  <w:style w:type="paragraph" w:customStyle="1" w:styleId="aa">
    <w:name w:val="טקסט בסיסי"/>
    <w:link w:val="ab"/>
    <w:rsid w:val="002D76D3"/>
    <w:pPr>
      <w:keepLines/>
      <w:bidi/>
      <w:spacing w:before="100" w:beforeAutospacing="1" w:after="240" w:line="320" w:lineRule="atLeast"/>
    </w:pPr>
    <w:rPr>
      <w:rFonts w:ascii="Times New Roman" w:eastAsia="Times New Roman" w:hAnsi="Times New Roman" w:cs="Times New Roman"/>
    </w:rPr>
  </w:style>
  <w:style w:type="character" w:customStyle="1" w:styleId="ab">
    <w:name w:val="טקסט בסיסי תו"/>
    <w:link w:val="aa"/>
    <w:locked/>
    <w:rsid w:val="002D76D3"/>
    <w:rPr>
      <w:rFonts w:ascii="Times New Roman" w:eastAsia="Times New Roman" w:hAnsi="Times New Roman" w:cs="Times New Roman"/>
    </w:rPr>
  </w:style>
  <w:style w:type="paragraph" w:styleId="ac">
    <w:name w:val="Balloon Text"/>
    <w:basedOn w:val="a"/>
    <w:link w:val="ad"/>
    <w:uiPriority w:val="99"/>
    <w:semiHidden/>
    <w:unhideWhenUsed/>
    <w:rsid w:val="00135BF1"/>
    <w:pPr>
      <w:spacing w:after="0" w:line="240" w:lineRule="auto"/>
    </w:pPr>
    <w:rPr>
      <w:rFonts w:ascii="Tahoma" w:hAnsi="Tahoma" w:cs="Tahoma"/>
      <w:sz w:val="16"/>
      <w:szCs w:val="16"/>
    </w:rPr>
  </w:style>
  <w:style w:type="character" w:customStyle="1" w:styleId="ad">
    <w:name w:val="טקסט בלונים תו"/>
    <w:basedOn w:val="a0"/>
    <w:link w:val="ac"/>
    <w:uiPriority w:val="99"/>
    <w:semiHidden/>
    <w:rsid w:val="00135BF1"/>
    <w:rPr>
      <w:rFonts w:ascii="Tahoma" w:eastAsia="Times New Roman" w:hAnsi="Tahoma" w:cs="Tahoma"/>
      <w:sz w:val="16"/>
      <w:szCs w:val="16"/>
    </w:rPr>
  </w:style>
  <w:style w:type="character" w:styleId="FollowedHyperlink">
    <w:name w:val="FollowedHyperlink"/>
    <w:basedOn w:val="a0"/>
    <w:uiPriority w:val="99"/>
    <w:semiHidden/>
    <w:unhideWhenUsed/>
    <w:rsid w:val="00E71D9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mr.gov.il/OfficesTenders/Pages/SearchOfficeTenders.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241</Words>
  <Characters>1207</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1446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ofer</dc:creator>
  <cp:lastModifiedBy>עופר ישי</cp:lastModifiedBy>
  <cp:revision>3</cp:revision>
  <dcterms:created xsi:type="dcterms:W3CDTF">2018-08-12T05:45:00Z</dcterms:created>
  <dcterms:modified xsi:type="dcterms:W3CDTF">2018-08-12T05:45:00Z</dcterms:modified>
</cp:coreProperties>
</file>